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AA7" w:rsidRPr="00F7167C" w:rsidRDefault="00484AA7" w:rsidP="00484AA7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986" w:rsidRDefault="00131986" w:rsidP="00484AA7">
      <w:pPr>
        <w:jc w:val="right"/>
        <w:rPr>
          <w:sz w:val="26"/>
          <w:szCs w:val="26"/>
        </w:rPr>
      </w:pPr>
    </w:p>
    <w:p w:rsidR="00484AA7" w:rsidRDefault="00484AA7" w:rsidP="00484AA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484AA7" w:rsidRDefault="00484AA7" w:rsidP="00484AA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484AA7" w:rsidRDefault="00484AA7" w:rsidP="00484AA7">
      <w:pPr>
        <w:jc w:val="center"/>
        <w:rPr>
          <w:b/>
          <w:sz w:val="26"/>
          <w:szCs w:val="26"/>
        </w:rPr>
      </w:pPr>
    </w:p>
    <w:p w:rsidR="00484AA7" w:rsidRDefault="00484AA7" w:rsidP="00484AA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484AA7" w:rsidRDefault="00484AA7" w:rsidP="00484AA7">
      <w:pPr>
        <w:jc w:val="center"/>
        <w:rPr>
          <w:sz w:val="26"/>
          <w:szCs w:val="26"/>
        </w:rPr>
      </w:pPr>
    </w:p>
    <w:p w:rsidR="00484AA7" w:rsidRDefault="00484AA7" w:rsidP="00484AA7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484AA7" w:rsidRDefault="00484AA7" w:rsidP="00484AA7">
      <w:pPr>
        <w:jc w:val="both"/>
        <w:rPr>
          <w:sz w:val="26"/>
          <w:szCs w:val="26"/>
        </w:rPr>
      </w:pPr>
    </w:p>
    <w:p w:rsidR="00484AA7" w:rsidRDefault="00484AA7" w:rsidP="00484AA7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601EF5">
        <w:rPr>
          <w:sz w:val="26"/>
          <w:szCs w:val="26"/>
        </w:rPr>
        <w:t xml:space="preserve"> 20.03.2017                                                                                               № 257</w:t>
      </w:r>
      <w:r>
        <w:rPr>
          <w:sz w:val="26"/>
          <w:szCs w:val="26"/>
        </w:rPr>
        <w:t xml:space="preserve">                                                                                    </w:t>
      </w:r>
      <w:r w:rsidR="00601EF5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</w:t>
      </w:r>
    </w:p>
    <w:p w:rsidR="00484AA7" w:rsidRDefault="00484AA7" w:rsidP="00484AA7">
      <w:pPr>
        <w:jc w:val="both"/>
        <w:rPr>
          <w:sz w:val="26"/>
          <w:szCs w:val="26"/>
        </w:rPr>
      </w:pPr>
    </w:p>
    <w:p w:rsidR="00484AA7" w:rsidRDefault="00484AA7" w:rsidP="00484AA7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администрации района </w:t>
      </w:r>
    </w:p>
    <w:p w:rsidR="00484AA7" w:rsidRDefault="00484AA7" w:rsidP="00484AA7">
      <w:pPr>
        <w:jc w:val="center"/>
        <w:rPr>
          <w:sz w:val="26"/>
          <w:szCs w:val="26"/>
        </w:rPr>
      </w:pPr>
      <w:r>
        <w:rPr>
          <w:sz w:val="26"/>
          <w:szCs w:val="26"/>
        </w:rPr>
        <w:t>от 18.01.2016 № 16</w:t>
      </w:r>
    </w:p>
    <w:p w:rsidR="00484AA7" w:rsidRDefault="00484AA7" w:rsidP="00484AA7">
      <w:pPr>
        <w:jc w:val="center"/>
        <w:rPr>
          <w:sz w:val="26"/>
          <w:szCs w:val="26"/>
        </w:rPr>
      </w:pPr>
    </w:p>
    <w:p w:rsidR="00484AA7" w:rsidRDefault="00484AA7" w:rsidP="00484AA7">
      <w:pPr>
        <w:jc w:val="center"/>
        <w:rPr>
          <w:sz w:val="26"/>
          <w:szCs w:val="26"/>
        </w:rPr>
      </w:pPr>
    </w:p>
    <w:p w:rsidR="00484AA7" w:rsidRDefault="00484AA7" w:rsidP="00484AA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В целях реализации Федерального закона от 6 октября 2003 года № 131-ФЗ «Об общих принципах организации местного самоуправления в Российской Федерации», на основании решения Представительного Собрания района от 24 декабря 2015 года № 101 «Об оценке регулирующего воздействия проектов муниципальных нормативных правовых актов и экспертизе муниципальных нормативных правовых актов Усть-Кубинского муниципального района», руководствуясь ст. 43 Устава района администрация района</w:t>
      </w:r>
      <w:proofErr w:type="gramEnd"/>
    </w:p>
    <w:p w:rsidR="00484AA7" w:rsidRDefault="00484AA7" w:rsidP="00484AA7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484AA7" w:rsidRDefault="00484AA7" w:rsidP="00484AA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Пункт 2 постановления администрации района от 18 января 2016 года № 16 «Об утверждении </w:t>
      </w:r>
      <w:proofErr w:type="gramStart"/>
      <w:r>
        <w:rPr>
          <w:sz w:val="26"/>
          <w:szCs w:val="26"/>
        </w:rPr>
        <w:t>порядка проведения оценки регулирующего воздействия проектов муниципальных нормативных правовых актов</w:t>
      </w:r>
      <w:proofErr w:type="gramEnd"/>
      <w:r>
        <w:rPr>
          <w:sz w:val="26"/>
          <w:szCs w:val="26"/>
        </w:rPr>
        <w:t xml:space="preserve"> и экспертизы муниципальных нормативных правовых актов Усть-Кубинского муниципального района, затрагивающих вопросы о</w:t>
      </w:r>
      <w:r w:rsidR="009D6044">
        <w:rPr>
          <w:sz w:val="26"/>
          <w:szCs w:val="26"/>
        </w:rPr>
        <w:t>существления предпринимательской</w:t>
      </w:r>
      <w:r>
        <w:rPr>
          <w:sz w:val="26"/>
          <w:szCs w:val="26"/>
        </w:rPr>
        <w:t xml:space="preserve"> и инвестиционной деятельности» признать утратившим силу.</w:t>
      </w:r>
    </w:p>
    <w:p w:rsidR="00484AA7" w:rsidRDefault="00484AA7" w:rsidP="00484AA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В абзаце 2 пункта 1.5, пункт</w:t>
      </w:r>
      <w:r w:rsidR="00C736BF">
        <w:rPr>
          <w:sz w:val="26"/>
          <w:szCs w:val="26"/>
        </w:rPr>
        <w:t>а</w:t>
      </w:r>
      <w:r>
        <w:rPr>
          <w:sz w:val="26"/>
          <w:szCs w:val="26"/>
        </w:rPr>
        <w:t xml:space="preserve"> 2.11, пункт</w:t>
      </w:r>
      <w:r w:rsidR="00C736BF">
        <w:rPr>
          <w:sz w:val="26"/>
          <w:szCs w:val="26"/>
        </w:rPr>
        <w:t>а</w:t>
      </w:r>
      <w:r>
        <w:rPr>
          <w:sz w:val="26"/>
          <w:szCs w:val="26"/>
        </w:rPr>
        <w:t xml:space="preserve"> 3.9 Порядка </w:t>
      </w:r>
      <w:proofErr w:type="gramStart"/>
      <w:r>
        <w:rPr>
          <w:sz w:val="26"/>
          <w:szCs w:val="26"/>
        </w:rPr>
        <w:t>проведения оценки регулирующего воздействия проектов муниципальных нормативных правовых актов</w:t>
      </w:r>
      <w:proofErr w:type="gramEnd"/>
      <w:r>
        <w:rPr>
          <w:sz w:val="26"/>
          <w:szCs w:val="26"/>
        </w:rPr>
        <w:t xml:space="preserve"> и экспертизы муниципальных нормативных правовых актов Усть-Кубинского муниципального района, </w:t>
      </w:r>
      <w:proofErr w:type="gramStart"/>
      <w:r>
        <w:rPr>
          <w:sz w:val="26"/>
          <w:szCs w:val="26"/>
        </w:rPr>
        <w:t>затрагивающих</w:t>
      </w:r>
      <w:proofErr w:type="gramEnd"/>
      <w:r>
        <w:rPr>
          <w:sz w:val="26"/>
          <w:szCs w:val="26"/>
        </w:rPr>
        <w:t xml:space="preserve"> вопросы осуществления </w:t>
      </w:r>
      <w:r w:rsidR="005E48DE">
        <w:rPr>
          <w:sz w:val="26"/>
          <w:szCs w:val="26"/>
        </w:rPr>
        <w:t>предпринимательской и инвестиционной деятельности, утвержденного постановлением администрации района от 18 января 2016 года № 16, слова «</w:t>
      </w:r>
      <w:r w:rsidR="00C736BF">
        <w:rPr>
          <w:sz w:val="26"/>
          <w:szCs w:val="26"/>
        </w:rPr>
        <w:t>Г</w:t>
      </w:r>
      <w:r w:rsidR="005E48DE">
        <w:rPr>
          <w:sz w:val="26"/>
          <w:szCs w:val="26"/>
        </w:rPr>
        <w:t>лава района» заменить словами «Глава администрации района» в соответствующем падеже.</w:t>
      </w:r>
    </w:p>
    <w:p w:rsidR="005E48DE" w:rsidRDefault="005E48DE" w:rsidP="00484AA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Настоящее постановление вступает в силу на следующий день после его официального опубликования.</w:t>
      </w:r>
    </w:p>
    <w:p w:rsidR="005E48DE" w:rsidRDefault="005E48DE" w:rsidP="00484AA7">
      <w:pPr>
        <w:jc w:val="both"/>
        <w:rPr>
          <w:sz w:val="26"/>
          <w:szCs w:val="26"/>
        </w:rPr>
      </w:pPr>
    </w:p>
    <w:p w:rsidR="005E48DE" w:rsidRDefault="005E48DE" w:rsidP="00484AA7">
      <w:pPr>
        <w:jc w:val="both"/>
        <w:rPr>
          <w:sz w:val="26"/>
          <w:szCs w:val="26"/>
        </w:rPr>
      </w:pPr>
    </w:p>
    <w:p w:rsidR="005E48DE" w:rsidRDefault="005E48DE" w:rsidP="00484AA7">
      <w:pPr>
        <w:jc w:val="both"/>
        <w:rPr>
          <w:sz w:val="26"/>
          <w:szCs w:val="26"/>
        </w:rPr>
      </w:pPr>
    </w:p>
    <w:p w:rsidR="005E48DE" w:rsidRPr="00484AA7" w:rsidRDefault="005E48DE" w:rsidP="00484AA7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    А.О. Семичев</w:t>
      </w:r>
    </w:p>
    <w:sectPr w:rsidR="005E48DE" w:rsidRPr="00484AA7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4AA7"/>
    <w:rsid w:val="00080ECC"/>
    <w:rsid w:val="00131986"/>
    <w:rsid w:val="001C1740"/>
    <w:rsid w:val="003038FC"/>
    <w:rsid w:val="0038531F"/>
    <w:rsid w:val="003A4D44"/>
    <w:rsid w:val="00484AA7"/>
    <w:rsid w:val="004C1774"/>
    <w:rsid w:val="00525F9E"/>
    <w:rsid w:val="0055224E"/>
    <w:rsid w:val="00585DE0"/>
    <w:rsid w:val="005971D6"/>
    <w:rsid w:val="005E48DE"/>
    <w:rsid w:val="00601EF5"/>
    <w:rsid w:val="006103BC"/>
    <w:rsid w:val="006A69D2"/>
    <w:rsid w:val="009D6044"/>
    <w:rsid w:val="00B10F34"/>
    <w:rsid w:val="00C148FA"/>
    <w:rsid w:val="00C73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AA7"/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080EC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0EC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C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0EC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C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C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C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C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C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0EC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80ECC"/>
    <w:rPr>
      <w:rFonts w:eastAsiaTheme="minorHAnsi" w:cstheme="minorBidi"/>
      <w:b/>
      <w:bCs/>
      <w:color w:val="943634" w:themeColor="accent2" w:themeShade="BF"/>
      <w:sz w:val="18"/>
      <w:szCs w:val="1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080EC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080EC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80ECC"/>
    <w:rPr>
      <w:b/>
      <w:bCs/>
      <w:spacing w:val="0"/>
    </w:rPr>
  </w:style>
  <w:style w:type="character" w:styleId="a9">
    <w:name w:val="Emphasis"/>
    <w:uiPriority w:val="20"/>
    <w:qFormat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80ECC"/>
    <w:rPr>
      <w:rFonts w:eastAsiaTheme="minorHAnsi" w:cstheme="minorBidi"/>
      <w:sz w:val="26"/>
      <w:szCs w:val="26"/>
      <w:lang w:eastAsia="ru-RU"/>
    </w:rPr>
  </w:style>
  <w:style w:type="paragraph" w:styleId="ab">
    <w:name w:val="List Paragraph"/>
    <w:basedOn w:val="a"/>
    <w:uiPriority w:val="34"/>
    <w:qFormat/>
    <w:rsid w:val="00080ECC"/>
    <w:pPr>
      <w:ind w:left="720"/>
      <w:contextualSpacing/>
    </w:pPr>
    <w:rPr>
      <w:rFonts w:eastAsiaTheme="minorHAnsi" w:cstheme="minorBidi"/>
      <w:sz w:val="26"/>
      <w:szCs w:val="26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080ECC"/>
    <w:rPr>
      <w:rFonts w:asciiTheme="minorHAnsi" w:eastAsiaTheme="minorHAnsi" w:hAnsiTheme="minorHAnsi" w:cstheme="minorBidi"/>
      <w:color w:val="943634" w:themeColor="accent2" w:themeShade="BF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80EC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80EC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2017-03-10T08:50:00Z</cp:lastPrinted>
  <dcterms:created xsi:type="dcterms:W3CDTF">2017-03-10T08:37:00Z</dcterms:created>
  <dcterms:modified xsi:type="dcterms:W3CDTF">2017-03-20T10:30:00Z</dcterms:modified>
</cp:coreProperties>
</file>